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2DC78" w14:textId="77777777" w:rsidR="00F51BEE" w:rsidRDefault="00F51BEE" w:rsidP="00F51BEE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HARTEST</w:t>
      </w:r>
    </w:p>
    <w:p w14:paraId="6670C434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0F23EC37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7029ADFA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0A045246" w14:textId="77777777" w:rsidR="001E3CA7" w:rsidRDefault="001E3CA7" w:rsidP="00E10954">
      <w:pPr>
        <w:pStyle w:val="NoSpacing"/>
      </w:pPr>
    </w:p>
    <w:p w14:paraId="62D5040B" w14:textId="77777777" w:rsidR="00247F05" w:rsidRDefault="00E10954" w:rsidP="0034425A">
      <w:pPr>
        <w:pStyle w:val="NoSpacing"/>
        <w:jc w:val="right"/>
      </w:pPr>
      <w:r>
        <w:rPr>
          <w:noProof/>
          <w:lang w:eastAsia="en-GB"/>
        </w:rPr>
        <w:drawing>
          <wp:inline distT="0" distB="0" distL="0" distR="0" wp14:anchorId="6C3D9B72" wp14:editId="1281563C">
            <wp:extent cx="5753100" cy="5708845"/>
            <wp:effectExtent l="171450" t="171450" r="361950" b="349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346" cy="57140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109182D" w14:textId="77777777" w:rsidR="00E10954" w:rsidRPr="00E10954" w:rsidRDefault="00E10954" w:rsidP="00E10954">
      <w:pPr>
        <w:pStyle w:val="NoSpacing"/>
      </w:pPr>
    </w:p>
    <w:p w14:paraId="74F14BB0" w14:textId="3BE6289D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CC01F1">
        <w:rPr>
          <w:b/>
          <w:sz w:val="52"/>
          <w:szCs w:val="52"/>
        </w:rPr>
        <w:t>October 2</w:t>
      </w:r>
      <w:r w:rsidR="00247F05">
        <w:rPr>
          <w:b/>
          <w:sz w:val="52"/>
          <w:szCs w:val="52"/>
        </w:rPr>
        <w:t>01</w:t>
      </w:r>
      <w:r w:rsidR="007D50C1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67F19ADE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45DF8267" w14:textId="77777777" w:rsidTr="00F450B5">
        <w:tc>
          <w:tcPr>
            <w:tcW w:w="9854" w:type="dxa"/>
          </w:tcPr>
          <w:p w14:paraId="3ACF2146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373C401D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1D746F88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6E76377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2A9A8FC6" w14:textId="77777777" w:rsidR="00F450B5" w:rsidRDefault="00F450B5" w:rsidP="00371667">
      <w:pPr>
        <w:pStyle w:val="NoSpacing"/>
        <w:jc w:val="center"/>
      </w:pPr>
    </w:p>
    <w:p w14:paraId="068A570E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7528845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43A6970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EBADC0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F758435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A5D967B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62D37B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1581DF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1C82E93F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53ADF2A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9040D3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F13AE14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109FD6C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74BEF01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1CB9E1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413AF46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237F5A9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7D81728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7FD2D4E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BFBFA9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F51BEE" w:rsidRPr="00872A41" w14:paraId="1BCA70A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E691408" w14:textId="77777777" w:rsidR="00F51BEE" w:rsidRPr="00170CB5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325372" w14:textId="77777777" w:rsidR="00F51BEE" w:rsidRPr="003F45F9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446</w:t>
            </w:r>
          </w:p>
          <w:p w14:paraId="75B7FC66" w14:textId="77777777" w:rsidR="00F51BEE" w:rsidRPr="00170CB5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5AD9E7" w14:textId="77777777" w:rsidR="00F51BEE" w:rsidRPr="003D0ADC" w:rsidRDefault="00F51BEE" w:rsidP="000D0CCE">
            <w:pPr>
              <w:pStyle w:val="NoSpacing"/>
              <w:jc w:val="center"/>
              <w:rPr>
                <w:sz w:val="32"/>
                <w:szCs w:val="32"/>
              </w:rPr>
            </w:pPr>
            <w:r w:rsidRPr="003D0ADC">
              <w:rPr>
                <w:b/>
                <w:sz w:val="32"/>
                <w:szCs w:val="32"/>
              </w:rPr>
              <w:t xml:space="preserve">100 </w:t>
            </w:r>
            <w:r w:rsidRPr="003D0ADC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23</w:t>
            </w:r>
            <w:r w:rsidRPr="003D0ADC">
              <w:rPr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664EB4" w14:textId="77777777" w:rsidR="00F51BEE" w:rsidRPr="00E20650" w:rsidRDefault="00F51BEE" w:rsidP="000D0CCE">
            <w:pPr>
              <w:pStyle w:val="NoSpacing"/>
              <w:jc w:val="center"/>
              <w:rPr>
                <w:sz w:val="32"/>
                <w:szCs w:val="32"/>
              </w:rPr>
            </w:pPr>
            <w:r w:rsidRPr="00E20650">
              <w:rPr>
                <w:b/>
                <w:sz w:val="32"/>
                <w:szCs w:val="32"/>
              </w:rPr>
              <w:t xml:space="preserve">237 </w:t>
            </w:r>
            <w:r w:rsidRPr="00E20650">
              <w:rPr>
                <w:sz w:val="32"/>
                <w:szCs w:val="32"/>
              </w:rPr>
              <w:t>(53%)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E63CC9" w14:textId="77777777" w:rsidR="00F51BEE" w:rsidRPr="003D0ADC" w:rsidRDefault="00F51BEE" w:rsidP="000D0CCE">
            <w:pPr>
              <w:pStyle w:val="NoSpacing"/>
              <w:jc w:val="center"/>
              <w:rPr>
                <w:sz w:val="32"/>
                <w:szCs w:val="32"/>
              </w:rPr>
            </w:pPr>
            <w:r w:rsidRPr="003D0ADC">
              <w:rPr>
                <w:b/>
                <w:sz w:val="32"/>
                <w:szCs w:val="32"/>
              </w:rPr>
              <w:t xml:space="preserve">109 </w:t>
            </w:r>
            <w:r w:rsidRPr="003D0ADC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24</w:t>
            </w:r>
            <w:r w:rsidRPr="003D0ADC">
              <w:rPr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B6CC5A" w14:textId="77777777" w:rsidR="00F51BEE" w:rsidRPr="003D0ADC" w:rsidRDefault="00F51BEE" w:rsidP="000D0CCE">
            <w:pPr>
              <w:pStyle w:val="NoSpacing"/>
              <w:jc w:val="center"/>
              <w:rPr>
                <w:sz w:val="32"/>
                <w:szCs w:val="32"/>
              </w:rPr>
            </w:pPr>
            <w:r w:rsidRPr="003D0ADC">
              <w:rPr>
                <w:b/>
                <w:sz w:val="32"/>
                <w:szCs w:val="32"/>
              </w:rPr>
              <w:t>0.88</w:t>
            </w:r>
          </w:p>
        </w:tc>
      </w:tr>
      <w:tr w:rsidR="001569F9" w:rsidRPr="00872A41" w14:paraId="665E418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050E6A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AE482C" w14:textId="77777777" w:rsidR="00F51BEE" w:rsidRPr="00E518D4" w:rsidRDefault="00F51BEE" w:rsidP="00F51BE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49.3</w:t>
            </w:r>
            <w:r w:rsidRPr="00E518D4">
              <w:rPr>
                <w:color w:val="000000" w:themeColor="text1"/>
                <w:sz w:val="18"/>
                <w:szCs w:val="18"/>
              </w:rPr>
              <w:t xml:space="preserve">% </w:t>
            </w:r>
            <w:r>
              <w:rPr>
                <w:color w:val="000000" w:themeColor="text1"/>
                <w:sz w:val="18"/>
                <w:szCs w:val="18"/>
              </w:rPr>
              <w:t>M</w:t>
            </w:r>
            <w:r w:rsidRPr="00E518D4">
              <w:rPr>
                <w:color w:val="000000" w:themeColor="text1"/>
                <w:sz w:val="18"/>
                <w:szCs w:val="18"/>
              </w:rPr>
              <w:t>ales</w:t>
            </w:r>
          </w:p>
          <w:p w14:paraId="0B13AB36" w14:textId="77777777" w:rsidR="00F51BEE" w:rsidRPr="00E518D4" w:rsidRDefault="00F51BEE" w:rsidP="00F51BE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50.7</w:t>
            </w:r>
            <w:r w:rsidRPr="00E518D4">
              <w:rPr>
                <w:color w:val="000000" w:themeColor="text1"/>
                <w:sz w:val="18"/>
                <w:szCs w:val="18"/>
              </w:rPr>
              <w:t xml:space="preserve">% </w:t>
            </w:r>
            <w:r>
              <w:rPr>
                <w:color w:val="000000" w:themeColor="text1"/>
                <w:sz w:val="18"/>
                <w:szCs w:val="18"/>
              </w:rPr>
              <w:t>F</w:t>
            </w:r>
            <w:r w:rsidRPr="00E518D4">
              <w:rPr>
                <w:color w:val="000000" w:themeColor="text1"/>
                <w:sz w:val="18"/>
                <w:szCs w:val="18"/>
              </w:rPr>
              <w:t>emales</w:t>
            </w:r>
          </w:p>
          <w:p w14:paraId="0C9BE76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08F10C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76142DA7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2846C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2FCB02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0F8BE4AB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4D03EE7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09E209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4A313D00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FDF8A6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7338D55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905A64C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78C996E9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68AF58A9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066700A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93A84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769BBD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8418DEF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75EECF6E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98A558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0C20DF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855E72C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42926CDC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F51BEE" w:rsidRPr="00AE62B7" w14:paraId="6E31754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90BA25" w14:textId="77777777" w:rsidR="00F51BEE" w:rsidRPr="00F51BEE" w:rsidRDefault="00F51BEE" w:rsidP="000D0CCE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341EF1E" w14:textId="77777777" w:rsidR="00F51BEE" w:rsidRPr="00F51BEE" w:rsidRDefault="00F51BEE" w:rsidP="000D0CC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sz w:val="32"/>
                <w:szCs w:val="32"/>
              </w:rPr>
              <w:t>32</w:t>
            </w:r>
          </w:p>
          <w:p w14:paraId="337F04ED" w14:textId="77777777" w:rsidR="00F51BEE" w:rsidRPr="00F51BEE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CC653" w14:textId="77777777" w:rsidR="00F51BEE" w:rsidRPr="00F51BEE" w:rsidRDefault="00F51BEE" w:rsidP="000D0CC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8129E7" w14:textId="77777777" w:rsidR="00F51BEE" w:rsidRPr="00F51BEE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  <w:r w:rsidRPr="00F51BEE">
              <w:rPr>
                <w:b/>
                <w:sz w:val="32"/>
                <w:szCs w:val="32"/>
              </w:rPr>
              <w:t>10</w:t>
            </w:r>
          </w:p>
        </w:tc>
      </w:tr>
      <w:tr w:rsidR="00F51BEE" w:rsidRPr="00AE62B7" w14:paraId="7BE9152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C45DB" w14:textId="77777777" w:rsidR="00F51BEE" w:rsidRPr="00F51BEE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6C0DD85" w14:textId="77777777" w:rsidR="00F51BEE" w:rsidRPr="00F51BEE" w:rsidRDefault="00F51BEE" w:rsidP="000D0CCE">
            <w:pPr>
              <w:pStyle w:val="NoSpacing"/>
              <w:jc w:val="center"/>
              <w:rPr>
                <w:sz w:val="20"/>
                <w:szCs w:val="20"/>
              </w:rPr>
            </w:pPr>
            <w:r w:rsidRPr="00F51BEE">
              <w:rPr>
                <w:sz w:val="20"/>
                <w:szCs w:val="20"/>
              </w:rPr>
              <w:t>17.1% of all Households</w:t>
            </w:r>
          </w:p>
          <w:p w14:paraId="4FFEEDA4" w14:textId="77777777" w:rsidR="00F51BEE" w:rsidRPr="00F51BEE" w:rsidRDefault="00F51BEE" w:rsidP="000D0CCE">
            <w:pPr>
              <w:pStyle w:val="NoSpacing"/>
              <w:jc w:val="center"/>
              <w:rPr>
                <w:sz w:val="18"/>
                <w:szCs w:val="18"/>
              </w:rPr>
            </w:pPr>
            <w:r w:rsidRPr="00F51BEE">
              <w:rPr>
                <w:sz w:val="18"/>
                <w:szCs w:val="18"/>
              </w:rPr>
              <w:t>(Babergh Avg = 14.1%)</w:t>
            </w:r>
          </w:p>
          <w:p w14:paraId="01EF7A82" w14:textId="77777777" w:rsidR="00F51BEE" w:rsidRPr="00F51BEE" w:rsidRDefault="00F51BEE" w:rsidP="000D0CCE">
            <w:pPr>
              <w:pStyle w:val="NoSpacing"/>
              <w:jc w:val="center"/>
            </w:pPr>
            <w:r w:rsidRPr="00F51BEE">
              <w:rPr>
                <w:sz w:val="18"/>
                <w:szCs w:val="18"/>
              </w:rPr>
              <w:t>(England Avg = 12.4%)</w:t>
            </w:r>
          </w:p>
          <w:p w14:paraId="5B3B7D1B" w14:textId="77777777" w:rsidR="00F51BEE" w:rsidRPr="00F51BEE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B5147" w14:textId="77777777" w:rsidR="00F51BEE" w:rsidRPr="00F51BEE" w:rsidRDefault="00F51BEE" w:rsidP="000D0CCE">
            <w:pPr>
              <w:pStyle w:val="NoSpacing"/>
              <w:jc w:val="center"/>
              <w:rPr>
                <w:color w:val="000000" w:themeColor="text1"/>
              </w:rPr>
            </w:pPr>
            <w:r w:rsidRPr="00F51BEE">
              <w:rPr>
                <w:color w:val="000000" w:themeColor="text1"/>
                <w:sz w:val="20"/>
                <w:szCs w:val="20"/>
              </w:rPr>
              <w:t>9.1% of all Households</w:t>
            </w:r>
            <w:r w:rsidRPr="00F51BEE">
              <w:rPr>
                <w:color w:val="000000" w:themeColor="text1"/>
              </w:rPr>
              <w:t xml:space="preserve"> </w:t>
            </w:r>
          </w:p>
          <w:p w14:paraId="42A9BA74" w14:textId="77777777" w:rsidR="00F51BEE" w:rsidRPr="00F51BEE" w:rsidRDefault="00F51BEE" w:rsidP="000D0CC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51BEE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0462CDAF" w14:textId="77777777" w:rsidR="00F51BEE" w:rsidRPr="00F51BEE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1BEE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79685F" w14:textId="77777777" w:rsidR="00F51BEE" w:rsidRPr="00F51BEE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5A5EE63" w14:textId="77777777" w:rsidR="00F51BEE" w:rsidRPr="00F51BEE" w:rsidRDefault="00F51BEE" w:rsidP="000D0CCE">
            <w:pPr>
              <w:pStyle w:val="NoSpacing"/>
              <w:jc w:val="center"/>
              <w:rPr>
                <w:sz w:val="20"/>
                <w:szCs w:val="20"/>
              </w:rPr>
            </w:pPr>
            <w:r w:rsidRPr="00F51BEE">
              <w:rPr>
                <w:sz w:val="20"/>
                <w:szCs w:val="20"/>
              </w:rPr>
              <w:t>18.2% of all families with dependent children</w:t>
            </w:r>
          </w:p>
          <w:p w14:paraId="19B718B2" w14:textId="77777777" w:rsidR="00F51BEE" w:rsidRPr="00F51BEE" w:rsidRDefault="00F51BEE" w:rsidP="000D0CCE">
            <w:pPr>
              <w:pStyle w:val="NoSpacing"/>
              <w:jc w:val="center"/>
              <w:rPr>
                <w:sz w:val="18"/>
                <w:szCs w:val="18"/>
              </w:rPr>
            </w:pPr>
            <w:r w:rsidRPr="00F51BEE">
              <w:rPr>
                <w:sz w:val="18"/>
                <w:szCs w:val="18"/>
              </w:rPr>
              <w:t>(Babergh Avg = 19.1%)</w:t>
            </w:r>
          </w:p>
          <w:p w14:paraId="203B1824" w14:textId="77777777" w:rsidR="00F51BEE" w:rsidRPr="00F51BEE" w:rsidRDefault="00F51BEE" w:rsidP="000D0CCE">
            <w:pPr>
              <w:pStyle w:val="NoSpacing"/>
              <w:jc w:val="center"/>
              <w:rPr>
                <w:sz w:val="18"/>
                <w:szCs w:val="18"/>
              </w:rPr>
            </w:pPr>
            <w:r w:rsidRPr="00F51BEE">
              <w:rPr>
                <w:sz w:val="18"/>
                <w:szCs w:val="18"/>
              </w:rPr>
              <w:t>(England avg = 24.5%)</w:t>
            </w:r>
          </w:p>
          <w:p w14:paraId="1619EEC1" w14:textId="77777777" w:rsidR="00F51BEE" w:rsidRPr="00F51BEE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7DCD44E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DC98017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2643BE56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29DA7E41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FE9A3C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13C445D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50175310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51BEE" w:rsidRPr="003043AD" w14:paraId="75DDBBB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A5D9A" w14:textId="77777777" w:rsidR="00F51BEE" w:rsidRPr="00F51BEE" w:rsidRDefault="00F51BEE" w:rsidP="000D0CCE">
            <w:pPr>
              <w:jc w:val="center"/>
              <w:rPr>
                <w:b/>
                <w:sz w:val="8"/>
                <w:szCs w:val="8"/>
              </w:rPr>
            </w:pPr>
          </w:p>
          <w:p w14:paraId="7A55BC8D" w14:textId="77777777" w:rsidR="00F51BEE" w:rsidRPr="00F51BEE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sz w:val="32"/>
                <w:szCs w:val="32"/>
              </w:rPr>
              <w:t>Very Good</w:t>
            </w:r>
          </w:p>
          <w:p w14:paraId="462F64BC" w14:textId="77777777" w:rsidR="00F51BEE" w:rsidRPr="00F51BEE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sz w:val="32"/>
                <w:szCs w:val="32"/>
              </w:rPr>
              <w:t>53.1%</w:t>
            </w:r>
          </w:p>
          <w:p w14:paraId="23384F59" w14:textId="77777777" w:rsidR="00F51BEE" w:rsidRPr="00F51BEE" w:rsidRDefault="00F51BEE" w:rsidP="000D0CC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8D503" w14:textId="77777777" w:rsidR="00F51BEE" w:rsidRPr="00F51BEE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sz w:val="32"/>
                <w:szCs w:val="32"/>
              </w:rPr>
              <w:t>Good</w:t>
            </w:r>
          </w:p>
          <w:p w14:paraId="7F209918" w14:textId="77777777" w:rsidR="00F51BEE" w:rsidRPr="00F51BEE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sz w:val="32"/>
                <w:szCs w:val="32"/>
              </w:rPr>
              <w:t>35.7%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E3916" w14:textId="77777777" w:rsidR="00F51BEE" w:rsidRPr="00F51BEE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sz w:val="32"/>
                <w:szCs w:val="32"/>
              </w:rPr>
              <w:t>Fair</w:t>
            </w:r>
          </w:p>
          <w:p w14:paraId="7100D522" w14:textId="77777777" w:rsidR="00F51BEE" w:rsidRPr="00F51BEE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sz w:val="32"/>
                <w:szCs w:val="32"/>
              </w:rPr>
              <w:t>6.7%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D78E1" w14:textId="77777777" w:rsidR="00F51BEE" w:rsidRPr="00F51BEE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sz w:val="32"/>
                <w:szCs w:val="32"/>
              </w:rPr>
              <w:t>Bad</w:t>
            </w:r>
          </w:p>
          <w:p w14:paraId="62132F92" w14:textId="77777777" w:rsidR="00F51BEE" w:rsidRPr="00F51BEE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sz w:val="32"/>
                <w:szCs w:val="32"/>
              </w:rPr>
              <w:t>3.1%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4DA18" w14:textId="77777777" w:rsidR="00F51BEE" w:rsidRPr="00F51BEE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sz w:val="32"/>
                <w:szCs w:val="32"/>
              </w:rPr>
              <w:t>Very Bad</w:t>
            </w:r>
          </w:p>
          <w:p w14:paraId="5BFF8D54" w14:textId="77777777" w:rsidR="00F51BEE" w:rsidRPr="00F51BEE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sz w:val="32"/>
                <w:szCs w:val="32"/>
              </w:rPr>
              <w:t>1.4%</w:t>
            </w:r>
          </w:p>
        </w:tc>
      </w:tr>
      <w:tr w:rsidR="004C3B07" w:rsidRPr="003043AD" w14:paraId="789B2FF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71A0B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2F0B9D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51DD43ED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083B64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4EA88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19D63F5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48E7F0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F6BB47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027B6B83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3D83676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E3DB7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3F824EBA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1306B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45F58FD1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48D3921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8D58B9D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635A0423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1587F16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F5DA775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EDE6D5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FBD3D1D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9DE632A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38F3619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81B2FE0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608998F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F80673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01C3B3A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1618E48F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5404F62C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D64E6FA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FDDB5E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FD550C1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F51BEE" w:rsidRPr="003E1DDC" w14:paraId="5B6F1C46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B43EAFC" w14:textId="77777777" w:rsidR="00F51BEE" w:rsidRPr="00F51BEE" w:rsidRDefault="00F51BEE" w:rsidP="000D0CCE">
            <w:pPr>
              <w:pStyle w:val="NoSpacing"/>
              <w:jc w:val="center"/>
              <w:rPr>
                <w:color w:val="000000" w:themeColor="text1"/>
                <w:sz w:val="36"/>
                <w:szCs w:val="36"/>
              </w:rPr>
            </w:pPr>
            <w:r w:rsidRPr="00F51BEE">
              <w:rPr>
                <w:b/>
                <w:color w:val="000000" w:themeColor="text1"/>
                <w:sz w:val="36"/>
                <w:szCs w:val="36"/>
              </w:rPr>
              <w:t>187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9A89BC" w14:textId="77777777" w:rsidR="00F51BEE" w:rsidRPr="00F51BEE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A2B004" w14:textId="77777777" w:rsidR="00F51BEE" w:rsidRPr="00F51BEE" w:rsidRDefault="00F51BEE" w:rsidP="000D0CCE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F51BEE">
              <w:rPr>
                <w:b/>
                <w:color w:val="000000" w:themeColor="text1"/>
                <w:sz w:val="32"/>
                <w:szCs w:val="32"/>
              </w:rPr>
              <w:t xml:space="preserve">153 </w:t>
            </w:r>
            <w:r w:rsidRPr="00F51BEE">
              <w:rPr>
                <w:color w:val="000000" w:themeColor="text1"/>
                <w:sz w:val="24"/>
                <w:szCs w:val="24"/>
              </w:rPr>
              <w:t>(81.8%)</w:t>
            </w:r>
          </w:p>
          <w:p w14:paraId="62473E33" w14:textId="77777777" w:rsidR="00F51BEE" w:rsidRPr="00F51BEE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2A25EF" w14:textId="77777777" w:rsidR="00F51BEE" w:rsidRPr="00F51BEE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51BEE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F51BEE">
              <w:rPr>
                <w:color w:val="000000" w:themeColor="text1"/>
                <w:sz w:val="24"/>
                <w:szCs w:val="24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FE21E3" w14:textId="77777777" w:rsidR="00F51BEE" w:rsidRPr="00F51BEE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51BEE">
              <w:rPr>
                <w:b/>
                <w:color w:val="000000" w:themeColor="text1"/>
                <w:sz w:val="32"/>
                <w:szCs w:val="32"/>
              </w:rPr>
              <w:t xml:space="preserve">13 </w:t>
            </w:r>
            <w:r w:rsidRPr="00F51BEE">
              <w:rPr>
                <w:color w:val="000000" w:themeColor="text1"/>
                <w:sz w:val="24"/>
                <w:szCs w:val="24"/>
              </w:rPr>
              <w:t>(6.9%)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66AFB3" w14:textId="77777777" w:rsidR="00F51BEE" w:rsidRPr="00F51BEE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51BEE">
              <w:rPr>
                <w:b/>
                <w:color w:val="000000" w:themeColor="text1"/>
                <w:sz w:val="32"/>
                <w:szCs w:val="32"/>
              </w:rPr>
              <w:t xml:space="preserve">19 </w:t>
            </w:r>
            <w:r w:rsidRPr="00F51BEE">
              <w:rPr>
                <w:color w:val="000000" w:themeColor="text1"/>
                <w:sz w:val="24"/>
                <w:szCs w:val="24"/>
              </w:rPr>
              <w:t>(10.2%)</w:t>
            </w:r>
          </w:p>
        </w:tc>
      </w:tr>
      <w:tr w:rsidR="004C3B07" w:rsidRPr="00A66EA2" w14:paraId="496510A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09C96C0" w14:textId="77777777" w:rsidR="004C3B07" w:rsidRPr="00A66EA2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502994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7</w:t>
            </w:r>
            <w:r>
              <w:rPr>
                <w:sz w:val="18"/>
                <w:szCs w:val="18"/>
              </w:rPr>
              <w:t>1.9</w:t>
            </w:r>
            <w:r w:rsidRPr="00A66EA2">
              <w:rPr>
                <w:sz w:val="18"/>
                <w:szCs w:val="18"/>
              </w:rPr>
              <w:t>%</w:t>
            </w:r>
          </w:p>
          <w:p w14:paraId="7857E6D5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3F71F0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002E812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0.</w:t>
            </w:r>
            <w:r>
              <w:rPr>
                <w:sz w:val="18"/>
                <w:szCs w:val="18"/>
              </w:rPr>
              <w:t>5</w:t>
            </w:r>
            <w:r w:rsidRPr="00A66EA2">
              <w:rPr>
                <w:sz w:val="18"/>
                <w:szCs w:val="18"/>
              </w:rPr>
              <w:t>%</w:t>
            </w:r>
          </w:p>
          <w:p w14:paraId="2A8DB2E3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191478B9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6804E8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13.1</w:t>
            </w:r>
            <w:r w:rsidRPr="00A66EA2">
              <w:rPr>
                <w:sz w:val="18"/>
                <w:szCs w:val="18"/>
              </w:rPr>
              <w:t>%</w:t>
            </w:r>
          </w:p>
          <w:p w14:paraId="4E911EDC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59AAF3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12.6</w:t>
            </w:r>
            <w:r w:rsidRPr="00A66EA2">
              <w:rPr>
                <w:sz w:val="18"/>
                <w:szCs w:val="18"/>
              </w:rPr>
              <w:t>%</w:t>
            </w:r>
          </w:p>
          <w:p w14:paraId="7AFFFBA0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453D97E3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66F8AD8A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6D266B4F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 xml:space="preserve">2011 </w:t>
      </w:r>
      <w:r w:rsidR="007C4CC8" w:rsidRPr="00F51BEE">
        <w:rPr>
          <w:color w:val="000000" w:themeColor="text1"/>
          <w:sz w:val="24"/>
          <w:szCs w:val="24"/>
        </w:rPr>
        <w:t>C</w:t>
      </w:r>
      <w:r w:rsidRPr="00F51BEE">
        <w:rPr>
          <w:color w:val="000000" w:themeColor="text1"/>
          <w:sz w:val="24"/>
          <w:szCs w:val="24"/>
        </w:rPr>
        <w:t xml:space="preserve">ensus </w:t>
      </w:r>
      <w:r w:rsidR="007C4CC8" w:rsidRPr="00F51BEE">
        <w:rPr>
          <w:color w:val="000000" w:themeColor="text1"/>
          <w:sz w:val="24"/>
          <w:szCs w:val="24"/>
        </w:rPr>
        <w:t xml:space="preserve">some </w:t>
      </w:r>
      <w:r w:rsidR="00F51BEE" w:rsidRPr="00F51BEE">
        <w:rPr>
          <w:color w:val="000000" w:themeColor="text1"/>
          <w:sz w:val="24"/>
          <w:szCs w:val="24"/>
        </w:rPr>
        <w:t>23</w:t>
      </w:r>
      <w:r w:rsidRPr="00F51BEE">
        <w:rPr>
          <w:color w:val="000000" w:themeColor="text1"/>
          <w:sz w:val="24"/>
          <w:szCs w:val="24"/>
        </w:rPr>
        <w:t xml:space="preserve"> dwellings </w:t>
      </w:r>
      <w:r w:rsidR="007C4CC8" w:rsidRPr="00F51BEE">
        <w:rPr>
          <w:color w:val="000000" w:themeColor="text1"/>
          <w:sz w:val="24"/>
          <w:szCs w:val="24"/>
        </w:rPr>
        <w:t>(</w:t>
      </w:r>
      <w:r w:rsidR="00F51BEE" w:rsidRPr="00F51BEE">
        <w:rPr>
          <w:color w:val="000000" w:themeColor="text1"/>
          <w:sz w:val="24"/>
          <w:szCs w:val="24"/>
        </w:rPr>
        <w:t>10.9</w:t>
      </w:r>
      <w:r w:rsidR="007C4CC8" w:rsidRPr="00F51BEE">
        <w:rPr>
          <w:color w:val="000000" w:themeColor="text1"/>
          <w:sz w:val="24"/>
          <w:szCs w:val="24"/>
        </w:rPr>
        <w:t>%</w:t>
      </w:r>
      <w:r w:rsidR="008901BA" w:rsidRPr="00F51BEE">
        <w:rPr>
          <w:color w:val="000000" w:themeColor="text1"/>
          <w:sz w:val="24"/>
          <w:szCs w:val="24"/>
        </w:rPr>
        <w:t xml:space="preserve"> of all dwellings</w:t>
      </w:r>
      <w:r w:rsidR="00461BCD" w:rsidRPr="00F51BEE">
        <w:rPr>
          <w:color w:val="000000" w:themeColor="text1"/>
          <w:sz w:val="24"/>
          <w:szCs w:val="24"/>
        </w:rPr>
        <w:t xml:space="preserve"> in </w:t>
      </w:r>
      <w:r w:rsidR="00F51BEE" w:rsidRPr="00F51BEE">
        <w:rPr>
          <w:color w:val="000000" w:themeColor="text1"/>
          <w:sz w:val="24"/>
          <w:szCs w:val="24"/>
        </w:rPr>
        <w:t>Hartest</w:t>
      </w:r>
      <w:r w:rsidR="007C4CC8" w:rsidRPr="00F51BEE">
        <w:rPr>
          <w:color w:val="000000" w:themeColor="text1"/>
          <w:sz w:val="24"/>
          <w:szCs w:val="24"/>
        </w:rPr>
        <w:t>)</w:t>
      </w:r>
      <w:r w:rsidR="00345D78" w:rsidRPr="00F51BEE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3404A1C7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5EFB04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74A9A4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40DE485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35E755B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F1281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35B615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0970798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AFC07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38005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31F34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0CA2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E10954" w:rsidRPr="00E10954" w14:paraId="7B6AB6D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CF2AE4" w14:textId="77777777" w:rsidR="001A389A" w:rsidRPr="00E1095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AD1A29" w14:textId="77777777" w:rsidR="00D30D83" w:rsidRPr="00E10954" w:rsidRDefault="00E10954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1095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E109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10954">
              <w:rPr>
                <w:color w:val="000000" w:themeColor="text1"/>
                <w:sz w:val="32"/>
                <w:szCs w:val="32"/>
              </w:rPr>
              <w:t>(</w:t>
            </w:r>
            <w:r w:rsidRPr="00E10954">
              <w:rPr>
                <w:color w:val="000000" w:themeColor="text1"/>
                <w:sz w:val="32"/>
                <w:szCs w:val="32"/>
              </w:rPr>
              <w:t>0</w:t>
            </w:r>
            <w:r w:rsidR="00D30D83" w:rsidRPr="00E10954">
              <w:rPr>
                <w:color w:val="000000" w:themeColor="text1"/>
                <w:sz w:val="32"/>
                <w:szCs w:val="32"/>
              </w:rPr>
              <w:t>%)</w:t>
            </w:r>
          </w:p>
          <w:p w14:paraId="0FD16C9E" w14:textId="77777777" w:rsidR="001A389A" w:rsidRPr="00E1095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409514" w14:textId="77777777" w:rsidR="001A389A" w:rsidRPr="00E10954" w:rsidRDefault="00E10954" w:rsidP="00E1095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10954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D30D83" w:rsidRPr="00E109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10954">
              <w:rPr>
                <w:color w:val="000000" w:themeColor="text1"/>
                <w:sz w:val="32"/>
                <w:szCs w:val="32"/>
              </w:rPr>
              <w:t>(</w:t>
            </w:r>
            <w:r w:rsidRPr="00E10954">
              <w:rPr>
                <w:color w:val="000000" w:themeColor="text1"/>
                <w:sz w:val="32"/>
                <w:szCs w:val="32"/>
              </w:rPr>
              <w:t>3.7</w:t>
            </w:r>
            <w:r w:rsidR="00D30D83" w:rsidRPr="00E1095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A41C7E" w14:textId="77777777" w:rsidR="001A389A" w:rsidRPr="00E10954" w:rsidRDefault="00E10954" w:rsidP="00E1095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10954">
              <w:rPr>
                <w:b/>
                <w:color w:val="000000" w:themeColor="text1"/>
                <w:sz w:val="32"/>
                <w:szCs w:val="32"/>
              </w:rPr>
              <w:t>25</w:t>
            </w:r>
            <w:r w:rsidR="00D30D83" w:rsidRPr="00E109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10954">
              <w:rPr>
                <w:color w:val="000000" w:themeColor="text1"/>
                <w:sz w:val="32"/>
                <w:szCs w:val="32"/>
              </w:rPr>
              <w:t>(</w:t>
            </w:r>
            <w:r w:rsidRPr="00E10954">
              <w:rPr>
                <w:color w:val="000000" w:themeColor="text1"/>
                <w:sz w:val="32"/>
                <w:szCs w:val="32"/>
              </w:rPr>
              <w:t>13.4</w:t>
            </w:r>
            <w:r w:rsidR="00D30D83" w:rsidRPr="00E1095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61445" w14:textId="77777777" w:rsidR="001A389A" w:rsidRPr="00E10954" w:rsidRDefault="00E10954" w:rsidP="00E1095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10954">
              <w:rPr>
                <w:b/>
                <w:color w:val="000000" w:themeColor="text1"/>
                <w:sz w:val="32"/>
                <w:szCs w:val="32"/>
              </w:rPr>
              <w:t>61</w:t>
            </w:r>
            <w:r w:rsidR="00D30D83" w:rsidRPr="00E109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10954">
              <w:rPr>
                <w:color w:val="000000" w:themeColor="text1"/>
                <w:sz w:val="32"/>
                <w:szCs w:val="32"/>
              </w:rPr>
              <w:t>(</w:t>
            </w:r>
            <w:r w:rsidRPr="00E10954">
              <w:rPr>
                <w:color w:val="000000" w:themeColor="text1"/>
                <w:sz w:val="32"/>
                <w:szCs w:val="32"/>
              </w:rPr>
              <w:t>32.6</w:t>
            </w:r>
            <w:r w:rsidR="00D30D83" w:rsidRPr="00E1095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476B3" w14:textId="77777777" w:rsidR="001A389A" w:rsidRPr="00E10954" w:rsidRDefault="00E10954" w:rsidP="00E1095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10954">
              <w:rPr>
                <w:b/>
                <w:color w:val="000000" w:themeColor="text1"/>
                <w:sz w:val="32"/>
                <w:szCs w:val="32"/>
              </w:rPr>
              <w:t>94</w:t>
            </w:r>
            <w:r w:rsidR="00D30D83" w:rsidRPr="00E1095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10954">
              <w:rPr>
                <w:color w:val="000000" w:themeColor="text1"/>
                <w:sz w:val="32"/>
                <w:szCs w:val="32"/>
              </w:rPr>
              <w:t>(</w:t>
            </w:r>
            <w:r w:rsidRPr="00E10954">
              <w:rPr>
                <w:color w:val="000000" w:themeColor="text1"/>
                <w:sz w:val="32"/>
                <w:szCs w:val="32"/>
              </w:rPr>
              <w:t>50.3</w:t>
            </w:r>
            <w:r w:rsidR="00D30D83" w:rsidRPr="00E1095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31EC388D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58C8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1E08D1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544FC9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29BDFD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6F58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</w:t>
            </w:r>
            <w:r w:rsidR="004C3B07">
              <w:rPr>
                <w:color w:val="000000" w:themeColor="text1"/>
                <w:sz w:val="18"/>
                <w:szCs w:val="18"/>
              </w:rPr>
              <w:t>3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766EFC7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96FB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0EE7A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</w:t>
            </w:r>
            <w:r w:rsidR="004C3B07">
              <w:rPr>
                <w:color w:val="000000" w:themeColor="text1"/>
                <w:sz w:val="18"/>
                <w:szCs w:val="18"/>
              </w:rPr>
              <w:t>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2DA431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A4CBD7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E7971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F55C8D4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652B1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29F3CCD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E4235EB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1B47CB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7A9E2543" w14:textId="77777777" w:rsidR="0016055B" w:rsidRDefault="0016055B" w:rsidP="001A389A">
      <w:pPr>
        <w:pStyle w:val="NoSpacing"/>
      </w:pPr>
    </w:p>
    <w:p w14:paraId="20087879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7D6DCE1C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27AA0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26F63B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43C138C9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6AC4851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5F2855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2F9B4E13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EF8DB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F51BEE" w:rsidRPr="003E1DDC" w14:paraId="419D00AE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888FF61" w14:textId="77777777" w:rsidR="00F51BEE" w:rsidRPr="00F51BEE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F51BEE">
              <w:rPr>
                <w:b/>
                <w:color w:val="000000" w:themeColor="text1"/>
                <w:sz w:val="36"/>
                <w:szCs w:val="36"/>
              </w:rPr>
              <w:t>187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ABA2C24" w14:textId="77777777" w:rsidR="00F51BEE" w:rsidRPr="00F51BEE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3C3D51" w14:textId="77777777" w:rsidR="00F51BEE" w:rsidRPr="00F51BEE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1BEE">
              <w:rPr>
                <w:b/>
                <w:color w:val="000000" w:themeColor="text1"/>
                <w:sz w:val="32"/>
                <w:szCs w:val="32"/>
              </w:rPr>
              <w:t xml:space="preserve">163 </w:t>
            </w:r>
            <w:r w:rsidRPr="00F51BEE">
              <w:rPr>
                <w:color w:val="000000" w:themeColor="text1"/>
                <w:sz w:val="32"/>
                <w:szCs w:val="32"/>
              </w:rPr>
              <w:t>(87.1%)</w:t>
            </w:r>
          </w:p>
          <w:p w14:paraId="090916E8" w14:textId="77777777" w:rsidR="00F51BEE" w:rsidRPr="00F51BEE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CC08AE3" w14:textId="77777777" w:rsidR="00F51BEE" w:rsidRPr="00F51BEE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51BEE">
              <w:rPr>
                <w:b/>
                <w:color w:val="000000" w:themeColor="text1"/>
                <w:sz w:val="32"/>
                <w:szCs w:val="32"/>
              </w:rPr>
              <w:t xml:space="preserve">1 </w:t>
            </w:r>
            <w:r w:rsidRPr="00F51BEE">
              <w:rPr>
                <w:color w:val="000000" w:themeColor="text1"/>
                <w:sz w:val="32"/>
                <w:szCs w:val="32"/>
              </w:rPr>
              <w:t>(0.5%)</w:t>
            </w:r>
          </w:p>
        </w:tc>
      </w:tr>
      <w:tr w:rsidR="004C3B07" w:rsidRPr="00DC768D" w14:paraId="5C5530B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F2FE15D" w14:textId="77777777" w:rsidR="004C3B07" w:rsidRPr="00C01ED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AE57192" w14:textId="77777777" w:rsidR="004C3B07" w:rsidRPr="00A74DFA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F42BE23" w14:textId="77777777" w:rsidR="004C3B07" w:rsidRPr="00A74DFA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80.</w:t>
            </w:r>
            <w:r>
              <w:rPr>
                <w:sz w:val="18"/>
                <w:szCs w:val="18"/>
              </w:rPr>
              <w:t>6</w:t>
            </w:r>
            <w:r w:rsidRPr="00A74DFA">
              <w:rPr>
                <w:sz w:val="18"/>
                <w:szCs w:val="18"/>
              </w:rPr>
              <w:t>% / England Avg = 68.7%</w:t>
            </w:r>
          </w:p>
          <w:p w14:paraId="7E852538" w14:textId="77777777" w:rsidR="004C3B07" w:rsidRPr="00A74DFA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4F1D3BF" w14:textId="77777777" w:rsidR="004C3B07" w:rsidRPr="00A74DFA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1.</w:t>
            </w:r>
            <w:r>
              <w:rPr>
                <w:sz w:val="18"/>
                <w:szCs w:val="18"/>
              </w:rPr>
              <w:t>5</w:t>
            </w:r>
            <w:r w:rsidRPr="00A74DFA">
              <w:rPr>
                <w:sz w:val="18"/>
                <w:szCs w:val="18"/>
              </w:rPr>
              <w:t>% / England Avg = 4.6%</w:t>
            </w:r>
          </w:p>
        </w:tc>
      </w:tr>
    </w:tbl>
    <w:p w14:paraId="4B3A864A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1F3EAC5C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42671957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0844093B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16496FE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522E21E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7D50C1" w:rsidRPr="00AE62B7" w14:paraId="55E21A9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A565340" w14:textId="416E1CEA" w:rsidR="007D50C1" w:rsidRPr="00AE62B7" w:rsidRDefault="007D50C1" w:rsidP="007D50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C4746B" w14:textId="385811E7" w:rsidR="007D50C1" w:rsidRPr="00AE62B7" w:rsidRDefault="007D50C1" w:rsidP="007D50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B33997" w14:textId="3E9B30B8" w:rsidR="007D50C1" w:rsidRPr="00AE62B7" w:rsidRDefault="007D50C1" w:rsidP="007D50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B50E20" w14:textId="6CC903EE" w:rsidR="007D50C1" w:rsidRPr="00AE62B7" w:rsidRDefault="007D50C1" w:rsidP="007D50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EBCB47" w14:textId="39BD0E68" w:rsidR="007D50C1" w:rsidRPr="00AE62B7" w:rsidRDefault="007D50C1" w:rsidP="007D50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7D50C1" w:rsidRPr="003E1DDC" w14:paraId="318EADD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E23DF3C" w14:textId="25B39D0B" w:rsidR="007D50C1" w:rsidRPr="00F51BEE" w:rsidRDefault="007D50C1" w:rsidP="007D50C1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37F7B6" w14:textId="769C6577" w:rsidR="007D50C1" w:rsidRPr="00F51BEE" w:rsidRDefault="007D50C1" w:rsidP="007D50C1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51BEE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26BEB4" w14:textId="2EB81AE6" w:rsidR="007D50C1" w:rsidRPr="00F51BEE" w:rsidRDefault="007D50C1" w:rsidP="007D50C1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6F0B6F" w14:textId="005BB384" w:rsidR="007D50C1" w:rsidRPr="00F51BEE" w:rsidRDefault="007D50C1" w:rsidP="007D50C1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166787" w14:textId="4EEB37CD" w:rsidR="007D50C1" w:rsidRPr="00F51BEE" w:rsidRDefault="007D50C1" w:rsidP="007D50C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49AEE37F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555A5E4B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06E05750" w14:textId="77777777" w:rsidR="001A389A" w:rsidRDefault="001A389A" w:rsidP="001A389A">
      <w:pPr>
        <w:pStyle w:val="NoSpacing"/>
        <w:jc w:val="center"/>
      </w:pPr>
    </w:p>
    <w:p w14:paraId="67825966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51BEE" w:rsidRPr="00F51BEE" w14:paraId="0BBF440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EAC86E2" w14:textId="6B53A32D" w:rsidR="00F51BEE" w:rsidRPr="00F51BEE" w:rsidRDefault="00B009C6" w:rsidP="009C68D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D8544A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D8544A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D854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IP29 Postcode (</w:t>
            </w:r>
            <w:r w:rsidR="009C68D5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</w:t>
            </w:r>
            <w:r w:rsidR="00BC131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ug 2018</w:t>
            </w:r>
            <w:r w:rsidRPr="00D854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F51BEE" w:rsidRPr="00F51BEE" w14:paraId="791B30B3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07ACF" w14:textId="77777777" w:rsidR="00F51BEE" w:rsidRPr="00F51BEE" w:rsidRDefault="00F51BEE" w:rsidP="007D50C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F51BEE"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4239F" w14:textId="77777777" w:rsidR="00F51BEE" w:rsidRPr="00F51BEE" w:rsidRDefault="008D74BB" w:rsidP="007D50C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79575" w14:textId="77777777" w:rsidR="00F51BEE" w:rsidRPr="00F51BEE" w:rsidRDefault="008D74BB" w:rsidP="007D50C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D655F" w14:textId="77777777" w:rsidR="00F51BEE" w:rsidRPr="00F51BEE" w:rsidRDefault="008D74BB" w:rsidP="007D50C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6CC5F" w14:textId="77777777" w:rsidR="00F51BEE" w:rsidRPr="00F51BEE" w:rsidRDefault="008D74BB" w:rsidP="007D50C1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</w:t>
            </w:r>
          </w:p>
        </w:tc>
      </w:tr>
      <w:tr w:rsidR="007D50C1" w:rsidRPr="00F51BEE" w14:paraId="655D8FA2" w14:textId="77777777" w:rsidTr="00ED5FC8">
        <w:trPr>
          <w:trHeight w:val="567"/>
        </w:trPr>
        <w:tc>
          <w:tcPr>
            <w:tcW w:w="1970" w:type="dxa"/>
          </w:tcPr>
          <w:p w14:paraId="23283B37" w14:textId="59C43B16" w:rsidR="007D50C1" w:rsidRPr="00D8544A" w:rsidRDefault="007D50C1" w:rsidP="007D50C1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£523,333 (3)</w:t>
            </w:r>
          </w:p>
        </w:tc>
        <w:tc>
          <w:tcPr>
            <w:tcW w:w="1971" w:type="dxa"/>
          </w:tcPr>
          <w:p w14:paraId="59746DF1" w14:textId="581BA491" w:rsidR="007D50C1" w:rsidRPr="00D8544A" w:rsidRDefault="007D50C1" w:rsidP="007D50C1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£280,000 (1)</w:t>
            </w:r>
          </w:p>
        </w:tc>
        <w:tc>
          <w:tcPr>
            <w:tcW w:w="1971" w:type="dxa"/>
          </w:tcPr>
          <w:p w14:paraId="62AAA2E5" w14:textId="378525E5" w:rsidR="007D50C1" w:rsidRPr="00D8544A" w:rsidRDefault="007D50C1" w:rsidP="007D50C1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£190,000 (1)</w:t>
            </w:r>
          </w:p>
        </w:tc>
        <w:tc>
          <w:tcPr>
            <w:tcW w:w="1971" w:type="dxa"/>
          </w:tcPr>
          <w:p w14:paraId="47381E0E" w14:textId="0A0B8628" w:rsidR="007D50C1" w:rsidRPr="00D8544A" w:rsidRDefault="007D50C1" w:rsidP="007D50C1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4EE5EA62" w14:textId="77265657" w:rsidR="007D50C1" w:rsidRPr="00D8544A" w:rsidRDefault="007D50C1" w:rsidP="007D50C1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£407,999 (5)</w:t>
            </w:r>
          </w:p>
        </w:tc>
      </w:tr>
    </w:tbl>
    <w:p w14:paraId="515C387B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9EF9F79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58C5C829" w14:textId="77777777" w:rsidR="001A389A" w:rsidRDefault="001A389A" w:rsidP="001A389A">
      <w:pPr>
        <w:pStyle w:val="NoSpacing"/>
        <w:jc w:val="center"/>
      </w:pPr>
    </w:p>
    <w:p w14:paraId="6F2F9DA9" w14:textId="77777777" w:rsidR="007D50C1" w:rsidRPr="006C7282" w:rsidRDefault="007D50C1" w:rsidP="007D50C1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10C04C44" w14:textId="77777777" w:rsidR="007D50C1" w:rsidRPr="004A4DCA" w:rsidRDefault="007D50C1" w:rsidP="007D50C1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3C3A8786" w14:textId="77777777" w:rsidR="007D50C1" w:rsidRDefault="007D50C1" w:rsidP="007D50C1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369CB99E" w14:textId="77777777" w:rsidR="001A389A" w:rsidRDefault="001A389A" w:rsidP="001A389A">
      <w:pPr>
        <w:pStyle w:val="NoSpacing"/>
        <w:jc w:val="center"/>
      </w:pPr>
    </w:p>
    <w:p w14:paraId="1922132C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B463D79" w14:textId="77777777" w:rsidR="00E079B3" w:rsidRDefault="00E079B3" w:rsidP="00850208">
      <w:pPr>
        <w:pStyle w:val="NoSpacing"/>
        <w:jc w:val="center"/>
      </w:pPr>
    </w:p>
    <w:p w14:paraId="60B13787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F1476FE" w14:textId="77777777" w:rsidTr="001E5E12">
        <w:tc>
          <w:tcPr>
            <w:tcW w:w="9854" w:type="dxa"/>
          </w:tcPr>
          <w:p w14:paraId="09AC1774" w14:textId="77777777" w:rsidR="001E5E12" w:rsidRDefault="001E5E12" w:rsidP="00E4709D">
            <w:pPr>
              <w:pStyle w:val="NoSpacing"/>
              <w:jc w:val="center"/>
            </w:pPr>
          </w:p>
          <w:p w14:paraId="2A0C75B7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3B0CA647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6F53BF7E" w14:textId="77777777" w:rsidR="00545D1D" w:rsidRPr="00140F0F" w:rsidRDefault="00545D1D" w:rsidP="0034425A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F51BEE" w:rsidRPr="00F51BEE">
              <w:rPr>
                <w:b/>
                <w:sz w:val="28"/>
                <w:szCs w:val="28"/>
              </w:rPr>
              <w:t xml:space="preserve">Cllr Richard Kemp </w:t>
            </w:r>
            <w:r w:rsidR="00F51BEE" w:rsidRPr="00F51BEE">
              <w:rPr>
                <w:sz w:val="28"/>
                <w:szCs w:val="28"/>
              </w:rPr>
              <w:t>(Melford Division)</w:t>
            </w:r>
          </w:p>
          <w:p w14:paraId="7AE62C79" w14:textId="77777777" w:rsidR="00545D1D" w:rsidRPr="00E079B3" w:rsidRDefault="00545D1D" w:rsidP="0034425A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B4506C8" w14:textId="22C5F065" w:rsidR="00545D1D" w:rsidRPr="00A94AE9" w:rsidRDefault="00545D1D" w:rsidP="0034425A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94AE9">
              <w:rPr>
                <w:b/>
                <w:color w:val="000000" w:themeColor="text1"/>
                <w:sz w:val="28"/>
                <w:szCs w:val="28"/>
              </w:rPr>
              <w:t>District Councillor =</w:t>
            </w:r>
            <w:r w:rsidR="00F51BE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51BEE" w:rsidRPr="00F51BEE">
              <w:rPr>
                <w:b/>
                <w:sz w:val="28"/>
                <w:szCs w:val="28"/>
              </w:rPr>
              <w:t xml:space="preserve">Cllr </w:t>
            </w:r>
            <w:r w:rsidR="00CC01F1">
              <w:rPr>
                <w:b/>
                <w:sz w:val="28"/>
                <w:szCs w:val="28"/>
              </w:rPr>
              <w:t>Michael Holt and Stephen Plumb</w:t>
            </w:r>
            <w:r w:rsidR="00F51BEE" w:rsidRPr="00F51BEE">
              <w:rPr>
                <w:sz w:val="28"/>
                <w:szCs w:val="28"/>
              </w:rPr>
              <w:t xml:space="preserve"> (</w:t>
            </w:r>
            <w:proofErr w:type="spellStart"/>
            <w:r w:rsidR="00F51BEE" w:rsidRPr="00F51BEE">
              <w:rPr>
                <w:sz w:val="28"/>
                <w:szCs w:val="28"/>
              </w:rPr>
              <w:t>Cha</w:t>
            </w:r>
            <w:bookmarkStart w:id="2" w:name="_GoBack"/>
            <w:bookmarkEnd w:id="2"/>
            <w:r w:rsidR="00F51BEE" w:rsidRPr="00F51BEE">
              <w:rPr>
                <w:sz w:val="28"/>
                <w:szCs w:val="28"/>
              </w:rPr>
              <w:t>dacre</w:t>
            </w:r>
            <w:proofErr w:type="spellEnd"/>
            <w:r w:rsidR="00F51BEE" w:rsidRPr="00F51BEE">
              <w:rPr>
                <w:sz w:val="28"/>
                <w:szCs w:val="28"/>
              </w:rPr>
              <w:t xml:space="preserve"> Ward)</w:t>
            </w:r>
          </w:p>
          <w:p w14:paraId="522204FD" w14:textId="77777777" w:rsidR="00545D1D" w:rsidRPr="005E3978" w:rsidRDefault="00545D1D" w:rsidP="0034425A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7E26521F" w14:textId="77777777" w:rsidR="00F51BEE" w:rsidRDefault="00F51BEE" w:rsidP="0034425A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F51BEE">
              <w:rPr>
                <w:sz w:val="28"/>
                <w:szCs w:val="28"/>
              </w:rPr>
              <w:t xml:space="preserve">Hartest is identified as a </w:t>
            </w:r>
            <w:r w:rsidRPr="00F51BEE">
              <w:rPr>
                <w:b/>
                <w:sz w:val="28"/>
                <w:szCs w:val="28"/>
              </w:rPr>
              <w:t>Hinterland Village</w:t>
            </w:r>
            <w:r w:rsidRPr="00F51BEE">
              <w:rPr>
                <w:sz w:val="28"/>
                <w:szCs w:val="28"/>
              </w:rPr>
              <w:t xml:space="preserve"> </w:t>
            </w:r>
            <w:r w:rsidR="00C1708A" w:rsidRPr="00C1708A">
              <w:rPr>
                <w:sz w:val="28"/>
                <w:szCs w:val="28"/>
              </w:rPr>
              <w:t xml:space="preserve">in Policy CS2 of the Babergh Local Plan 2011-2013 (Core Strategy &amp; Policies) DPD (Adopted Feb 2014) </w:t>
            </w:r>
            <w:r w:rsidRPr="00F51BEE">
              <w:rPr>
                <w:sz w:val="28"/>
                <w:szCs w:val="28"/>
              </w:rPr>
              <w:t xml:space="preserve"> </w:t>
            </w:r>
          </w:p>
          <w:p w14:paraId="1F2964E7" w14:textId="77777777" w:rsidR="00F51BEE" w:rsidRDefault="00F51BEE" w:rsidP="0034425A">
            <w:pPr>
              <w:pStyle w:val="NoSpacing"/>
              <w:ind w:left="643" w:right="283"/>
              <w:jc w:val="both"/>
              <w:rPr>
                <w:sz w:val="28"/>
                <w:szCs w:val="28"/>
              </w:rPr>
            </w:pPr>
          </w:p>
          <w:p w14:paraId="1210AC4A" w14:textId="77777777" w:rsidR="00F51BEE" w:rsidRPr="00F51BEE" w:rsidRDefault="00F51BEE" w:rsidP="0034425A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51BEE">
              <w:rPr>
                <w:color w:val="000000" w:themeColor="text1"/>
                <w:sz w:val="28"/>
                <w:szCs w:val="28"/>
              </w:rPr>
              <w:t xml:space="preserve">Hartest </w:t>
            </w:r>
            <w:r>
              <w:rPr>
                <w:color w:val="000000" w:themeColor="text1"/>
                <w:sz w:val="28"/>
                <w:szCs w:val="28"/>
              </w:rPr>
              <w:t xml:space="preserve">is </w:t>
            </w:r>
            <w:r w:rsidRPr="00F51BEE">
              <w:rPr>
                <w:color w:val="000000" w:themeColor="text1"/>
                <w:sz w:val="28"/>
                <w:szCs w:val="28"/>
              </w:rPr>
              <w:t>part of a wider ‘functional cluster’ that includes the Core Village of Glemsford and the hinterland villages of Boxted, Somersham &amp; Stanstead.</w:t>
            </w:r>
          </w:p>
          <w:p w14:paraId="24AE5978" w14:textId="77777777" w:rsidR="001E52EF" w:rsidRDefault="001E52EF" w:rsidP="0034425A">
            <w:pPr>
              <w:pStyle w:val="ListParagraph"/>
              <w:ind w:right="283"/>
              <w:rPr>
                <w:sz w:val="28"/>
                <w:szCs w:val="28"/>
              </w:rPr>
            </w:pPr>
          </w:p>
          <w:p w14:paraId="4FAB081D" w14:textId="77777777" w:rsidR="001E52EF" w:rsidRPr="00247F05" w:rsidRDefault="001E52EF" w:rsidP="0034425A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247F05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F51BEE">
              <w:rPr>
                <w:color w:val="000000" w:themeColor="text1"/>
                <w:sz w:val="28"/>
                <w:szCs w:val="28"/>
              </w:rPr>
              <w:t>Hartest</w:t>
            </w:r>
            <w:r w:rsidR="0034425A">
              <w:rPr>
                <w:color w:val="000000" w:themeColor="text1"/>
                <w:sz w:val="28"/>
                <w:szCs w:val="28"/>
              </w:rPr>
              <w:t xml:space="preserve"> include </w:t>
            </w:r>
            <w:r w:rsidR="00E10954">
              <w:rPr>
                <w:color w:val="000000" w:themeColor="text1"/>
                <w:sz w:val="28"/>
                <w:szCs w:val="28"/>
              </w:rPr>
              <w:t>…</w:t>
            </w:r>
            <w:r w:rsidR="0034425A">
              <w:rPr>
                <w:color w:val="000000" w:themeColor="text1"/>
                <w:sz w:val="28"/>
                <w:szCs w:val="28"/>
              </w:rPr>
              <w:t xml:space="preserve"> a Primary School, Parish Church and a Pub / Restaurant</w:t>
            </w:r>
          </w:p>
          <w:p w14:paraId="6F63313A" w14:textId="77777777" w:rsidR="00E10954" w:rsidRPr="005E3978" w:rsidRDefault="00E10954" w:rsidP="0034425A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4B645F1A" w14:textId="77777777" w:rsidR="00F51BEE" w:rsidRPr="00F51BEE" w:rsidRDefault="00F51BEE" w:rsidP="0034425A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sz w:val="28"/>
                <w:szCs w:val="28"/>
              </w:rPr>
            </w:pPr>
            <w:r w:rsidRPr="00F51BEE">
              <w:rPr>
                <w:sz w:val="28"/>
                <w:szCs w:val="28"/>
              </w:rPr>
              <w:t>66% of all households with at least one usual resident in Hartest are reliant on oil-fired heating [QS415EW]</w:t>
            </w:r>
          </w:p>
          <w:p w14:paraId="64A14AF9" w14:textId="77777777" w:rsidR="007B2DE0" w:rsidRPr="005E3978" w:rsidRDefault="007B2DE0" w:rsidP="0034425A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1AC62D31" w14:textId="77777777" w:rsidR="00FB2797" w:rsidRPr="00E10954" w:rsidRDefault="00F51BEE" w:rsidP="0034425A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E10954">
              <w:rPr>
                <w:color w:val="000000" w:themeColor="text1"/>
                <w:sz w:val="28"/>
                <w:szCs w:val="28"/>
              </w:rPr>
              <w:t>Hartest Pa</w:t>
            </w:r>
            <w:r w:rsidR="00247F05" w:rsidRPr="00E10954">
              <w:rPr>
                <w:color w:val="000000" w:themeColor="text1"/>
                <w:sz w:val="28"/>
                <w:szCs w:val="28"/>
              </w:rPr>
              <w:t xml:space="preserve">rish Council </w:t>
            </w:r>
            <w:r w:rsidR="00E10954" w:rsidRPr="00E10954">
              <w:rPr>
                <w:color w:val="000000" w:themeColor="text1"/>
                <w:sz w:val="28"/>
                <w:szCs w:val="28"/>
              </w:rPr>
              <w:t xml:space="preserve">are </w:t>
            </w:r>
            <w:r w:rsidRPr="00E10954">
              <w:rPr>
                <w:color w:val="000000" w:themeColor="text1"/>
                <w:sz w:val="28"/>
                <w:szCs w:val="28"/>
              </w:rPr>
              <w:t xml:space="preserve">preparing a Neighbourhood Plan. </w:t>
            </w:r>
            <w:r w:rsidR="00E10954" w:rsidRPr="00E10954">
              <w:rPr>
                <w:color w:val="000000" w:themeColor="text1"/>
                <w:sz w:val="28"/>
                <w:szCs w:val="28"/>
              </w:rPr>
              <w:t>T</w:t>
            </w:r>
            <w:r w:rsidR="00247F05" w:rsidRPr="00E10954">
              <w:rPr>
                <w:color w:val="000000" w:themeColor="text1"/>
                <w:sz w:val="28"/>
                <w:szCs w:val="28"/>
              </w:rPr>
              <w:t>he</w:t>
            </w:r>
            <w:r w:rsidR="00E10954">
              <w:rPr>
                <w:color w:val="000000" w:themeColor="text1"/>
                <w:sz w:val="28"/>
                <w:szCs w:val="28"/>
              </w:rPr>
              <w:t xml:space="preserve">ir existing </w:t>
            </w:r>
            <w:r w:rsidR="00247F05" w:rsidRPr="00E10954">
              <w:rPr>
                <w:color w:val="000000" w:themeColor="text1"/>
                <w:sz w:val="28"/>
                <w:szCs w:val="28"/>
              </w:rPr>
              <w:t>Parish Plan</w:t>
            </w:r>
            <w:r w:rsidR="00E10954">
              <w:rPr>
                <w:color w:val="000000" w:themeColor="text1"/>
                <w:sz w:val="28"/>
                <w:szCs w:val="28"/>
              </w:rPr>
              <w:t xml:space="preserve"> </w:t>
            </w:r>
            <w:r w:rsidR="00E10954" w:rsidRPr="00E10954">
              <w:rPr>
                <w:color w:val="000000" w:themeColor="text1"/>
                <w:sz w:val="28"/>
                <w:szCs w:val="28"/>
              </w:rPr>
              <w:t xml:space="preserve">was published </w:t>
            </w:r>
            <w:r w:rsidR="00247F05" w:rsidRPr="00E10954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E10954">
              <w:rPr>
                <w:color w:val="000000" w:themeColor="text1"/>
                <w:sz w:val="28"/>
                <w:szCs w:val="28"/>
              </w:rPr>
              <w:t xml:space="preserve">March </w:t>
            </w:r>
            <w:r w:rsidR="00E10954" w:rsidRPr="00E10954">
              <w:rPr>
                <w:color w:val="000000" w:themeColor="text1"/>
                <w:sz w:val="28"/>
                <w:szCs w:val="28"/>
              </w:rPr>
              <w:t>2006</w:t>
            </w:r>
          </w:p>
          <w:p w14:paraId="3FC07882" w14:textId="77777777" w:rsidR="00247F05" w:rsidRDefault="00247F05" w:rsidP="0034425A">
            <w:pPr>
              <w:pStyle w:val="ListParagraph"/>
              <w:ind w:right="283"/>
              <w:rPr>
                <w:sz w:val="28"/>
                <w:szCs w:val="28"/>
              </w:rPr>
            </w:pPr>
          </w:p>
          <w:p w14:paraId="55DBE68C" w14:textId="77777777" w:rsidR="00FB2797" w:rsidRPr="00F51BEE" w:rsidRDefault="00F51BEE" w:rsidP="0034425A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51BEE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F51BEE">
              <w:rPr>
                <w:color w:val="000000" w:themeColor="text1"/>
                <w:sz w:val="28"/>
                <w:szCs w:val="28"/>
              </w:rPr>
              <w:t>Housing Association</w:t>
            </w:r>
            <w:r w:rsidRPr="00F51BEE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F51BEE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F51BEE">
              <w:rPr>
                <w:color w:val="000000" w:themeColor="text1"/>
                <w:sz w:val="28"/>
                <w:szCs w:val="28"/>
              </w:rPr>
              <w:t>s</w:t>
            </w:r>
            <w:r w:rsidR="00EB44C0" w:rsidRPr="00F51BEE">
              <w:rPr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F51BEE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F51BEE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F51BEE">
              <w:rPr>
                <w:color w:val="000000" w:themeColor="text1"/>
                <w:sz w:val="28"/>
                <w:szCs w:val="28"/>
              </w:rPr>
              <w:t>Hartest.</w:t>
            </w:r>
          </w:p>
          <w:p w14:paraId="70286219" w14:textId="77777777" w:rsidR="00447AE6" w:rsidRDefault="00447AE6" w:rsidP="0034425A">
            <w:pPr>
              <w:ind w:right="283"/>
            </w:pPr>
          </w:p>
          <w:p w14:paraId="58483FBC" w14:textId="77777777" w:rsidR="00447AE6" w:rsidRDefault="00447AE6" w:rsidP="0034425A">
            <w:pPr>
              <w:pStyle w:val="NoSpacing"/>
              <w:numPr>
                <w:ilvl w:val="0"/>
                <w:numId w:val="8"/>
              </w:numPr>
              <w:ind w:right="283"/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</w:t>
            </w:r>
            <w:r w:rsidR="004C3B07">
              <w:rPr>
                <w:sz w:val="28"/>
                <w:szCs w:val="28"/>
              </w:rPr>
              <w:t>Babergh</w:t>
            </w:r>
            <w:r w:rsidRPr="003D3AAA">
              <w:rPr>
                <w:sz w:val="28"/>
                <w:szCs w:val="28"/>
              </w:rPr>
              <w:t xml:space="preserve"> district:</w:t>
            </w:r>
          </w:p>
          <w:p w14:paraId="66C1E370" w14:textId="77777777" w:rsidR="00447AE6" w:rsidRPr="003D3AAA" w:rsidRDefault="00447AE6" w:rsidP="0034425A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373F3F37" w14:textId="77777777" w:rsidR="00447AE6" w:rsidRDefault="00447AE6" w:rsidP="0034425A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106900AB" w14:textId="77777777" w:rsidR="00447AE6" w:rsidRPr="000579A2" w:rsidRDefault="00447AE6" w:rsidP="0034425A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274B51E0" w14:textId="77777777" w:rsidR="00447AE6" w:rsidRDefault="00447AE6" w:rsidP="0034425A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0F90C93B" w14:textId="77777777" w:rsidR="00447AE6" w:rsidRPr="000579A2" w:rsidRDefault="00447AE6" w:rsidP="0034425A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4084A185" w14:textId="77777777" w:rsidR="00447AE6" w:rsidRDefault="00447AE6" w:rsidP="0034425A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3B3530ED" w14:textId="77777777" w:rsidR="00447AE6" w:rsidRPr="000579A2" w:rsidRDefault="00447AE6" w:rsidP="0034425A">
            <w:pPr>
              <w:ind w:left="720" w:right="283"/>
              <w:rPr>
                <w:sz w:val="4"/>
                <w:szCs w:val="4"/>
              </w:rPr>
            </w:pPr>
          </w:p>
          <w:p w14:paraId="02A2C420" w14:textId="77777777" w:rsidR="00447AE6" w:rsidRPr="00E10954" w:rsidRDefault="00447AE6" w:rsidP="0034425A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4"/>
                <w:szCs w:val="24"/>
              </w:rPr>
            </w:pPr>
            <w:r w:rsidRPr="00E10954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394AB2CD" w14:textId="77777777" w:rsidR="00E079B3" w:rsidRDefault="00E079B3" w:rsidP="0034425A">
            <w:pPr>
              <w:pStyle w:val="NoSpacing"/>
              <w:ind w:right="283"/>
            </w:pPr>
          </w:p>
          <w:p w14:paraId="01BA3EA4" w14:textId="77777777" w:rsidR="008901BA" w:rsidRDefault="008901BA" w:rsidP="00EC4DD4">
            <w:pPr>
              <w:pStyle w:val="NoSpacing"/>
            </w:pPr>
          </w:p>
          <w:p w14:paraId="6101CDBA" w14:textId="77777777" w:rsidR="008901BA" w:rsidRDefault="008901BA" w:rsidP="00EC4DD4">
            <w:pPr>
              <w:pStyle w:val="NoSpacing"/>
            </w:pPr>
          </w:p>
          <w:p w14:paraId="1D3E4299" w14:textId="77777777" w:rsidR="005F2519" w:rsidRDefault="005F2519" w:rsidP="00EC4DD4">
            <w:pPr>
              <w:pStyle w:val="NoSpacing"/>
            </w:pPr>
          </w:p>
          <w:p w14:paraId="788DB2E2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7F25E7E1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CCC9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8ED3F4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9776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960E0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41A97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5EBFB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493E5A6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7D058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E9448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982B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0F393DA4"/>
    <w:multiLevelType w:val="hybridMultilevel"/>
    <w:tmpl w:val="4126B5DA"/>
    <w:lvl w:ilvl="0" w:tplc="16006F8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425A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D50C1"/>
    <w:rsid w:val="00814758"/>
    <w:rsid w:val="0082009B"/>
    <w:rsid w:val="008435D9"/>
    <w:rsid w:val="00850208"/>
    <w:rsid w:val="00872A41"/>
    <w:rsid w:val="008901BA"/>
    <w:rsid w:val="008A07AC"/>
    <w:rsid w:val="008A7FFA"/>
    <w:rsid w:val="008D74BB"/>
    <w:rsid w:val="008E2651"/>
    <w:rsid w:val="008E7E98"/>
    <w:rsid w:val="00921E45"/>
    <w:rsid w:val="00943CA0"/>
    <w:rsid w:val="009864AE"/>
    <w:rsid w:val="00997BA1"/>
    <w:rsid w:val="009C68D5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009C6"/>
    <w:rsid w:val="00B75C97"/>
    <w:rsid w:val="00B80E15"/>
    <w:rsid w:val="00B968E4"/>
    <w:rsid w:val="00B96FC6"/>
    <w:rsid w:val="00BC1319"/>
    <w:rsid w:val="00C01ED3"/>
    <w:rsid w:val="00C03DFD"/>
    <w:rsid w:val="00C04700"/>
    <w:rsid w:val="00C1708A"/>
    <w:rsid w:val="00C641BE"/>
    <w:rsid w:val="00CA6500"/>
    <w:rsid w:val="00CB400E"/>
    <w:rsid w:val="00CC01F1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954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51BEE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F027D9B"/>
  <w15:docId w15:val="{4CA30B92-F70A-431C-B169-1338AF4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0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ADE5-3837-40A9-A7F2-2649DFDB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1900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2019-11-11T10:54:00Z</dcterms:modified>
</cp:coreProperties>
</file>